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059" w:rsidRPr="00F817DB" w:rsidRDefault="00362059" w:rsidP="00362059">
      <w:pPr>
        <w:pStyle w:val="1"/>
        <w:jc w:val="center"/>
        <w:rPr>
          <w:b/>
        </w:rPr>
      </w:pPr>
      <w:r w:rsidRPr="00C46DFD">
        <w:rPr>
          <w:b/>
          <w:noProof/>
          <w:lang w:val="ru-RU"/>
        </w:rPr>
        <w:drawing>
          <wp:inline distT="0" distB="0" distL="0" distR="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62059" w:rsidRPr="00823DFB" w:rsidRDefault="00362059" w:rsidP="00362059">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362059" w:rsidRPr="002D45D1" w:rsidRDefault="00362059" w:rsidP="00362059">
      <w:pPr>
        <w:pStyle w:val="2"/>
        <w:pBdr>
          <w:bottom w:val="single" w:sz="12" w:space="1" w:color="auto"/>
        </w:pBdr>
        <w:rPr>
          <w:sz w:val="28"/>
          <w:szCs w:val="28"/>
        </w:rPr>
      </w:pPr>
      <w:r w:rsidRPr="002D45D1">
        <w:rPr>
          <w:sz w:val="28"/>
          <w:szCs w:val="28"/>
        </w:rPr>
        <w:t>КИЇВСЬКОЇ ОБЛАСТІ</w:t>
      </w:r>
    </w:p>
    <w:p w:rsidR="00362059" w:rsidRPr="00823DFB" w:rsidRDefault="00362059" w:rsidP="00362059">
      <w:pPr>
        <w:jc w:val="center"/>
        <w:rPr>
          <w:b/>
          <w:sz w:val="28"/>
          <w:szCs w:val="28"/>
          <w:lang w:val="uk-UA"/>
        </w:rPr>
      </w:pPr>
      <w:r>
        <w:rPr>
          <w:b/>
          <w:bCs/>
          <w:sz w:val="28"/>
          <w:szCs w:val="28"/>
          <w:lang w:val="uk-UA"/>
        </w:rPr>
        <w:t xml:space="preserve">ТРИДЦЯТЬ ВОСЬМА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362059" w:rsidRPr="00823DFB" w:rsidRDefault="00362059" w:rsidP="00362059">
      <w:pPr>
        <w:jc w:val="both"/>
        <w:rPr>
          <w:b/>
          <w:bCs/>
          <w:lang w:val="uk-UA"/>
        </w:rPr>
      </w:pPr>
    </w:p>
    <w:p w:rsidR="00362059" w:rsidRDefault="00362059" w:rsidP="00362059">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362059" w:rsidRPr="001B5E22" w:rsidRDefault="00362059" w:rsidP="00362059">
      <w:pPr>
        <w:rPr>
          <w:lang w:val="uk-UA"/>
        </w:rPr>
      </w:pPr>
    </w:p>
    <w:p w:rsidR="00362059" w:rsidRPr="00A9033C" w:rsidRDefault="00362059" w:rsidP="00362059">
      <w:pPr>
        <w:pStyle w:val="1"/>
        <w:rPr>
          <w:b/>
        </w:rPr>
      </w:pPr>
      <w:r>
        <w:rPr>
          <w:b/>
        </w:rPr>
        <w:t xml:space="preserve">«22» лютого 2018 р. </w:t>
      </w:r>
      <w:r>
        <w:rPr>
          <w:b/>
        </w:rPr>
        <w:tab/>
      </w:r>
      <w:r>
        <w:rPr>
          <w:b/>
        </w:rPr>
        <w:tab/>
      </w:r>
      <w:r>
        <w:rPr>
          <w:b/>
        </w:rPr>
        <w:tab/>
      </w:r>
      <w:r>
        <w:rPr>
          <w:b/>
        </w:rPr>
        <w:tab/>
      </w:r>
      <w:r>
        <w:rPr>
          <w:b/>
        </w:rPr>
        <w:tab/>
      </w:r>
      <w:r>
        <w:rPr>
          <w:b/>
        </w:rPr>
        <w:tab/>
        <w:t xml:space="preserve">             № 1801 - 38-</w:t>
      </w:r>
      <w:r>
        <w:rPr>
          <w:b/>
          <w:lang w:val="en-US"/>
        </w:rPr>
        <w:t>V</w:t>
      </w:r>
      <w:r>
        <w:rPr>
          <w:b/>
        </w:rPr>
        <w:t>ІІ</w:t>
      </w:r>
    </w:p>
    <w:p w:rsidR="00362059" w:rsidRPr="00A9033C" w:rsidRDefault="00362059" w:rsidP="00362059">
      <w:pPr>
        <w:jc w:val="center"/>
        <w:rPr>
          <w:lang w:val="uk-UA"/>
        </w:rPr>
      </w:pPr>
    </w:p>
    <w:p w:rsidR="00362059" w:rsidRDefault="00362059" w:rsidP="00362059">
      <w:pPr>
        <w:pStyle w:val="1"/>
        <w:jc w:val="center"/>
        <w:rPr>
          <w:b/>
        </w:rPr>
      </w:pPr>
    </w:p>
    <w:p w:rsidR="00362059" w:rsidRDefault="00362059" w:rsidP="00362059">
      <w:pPr>
        <w:rPr>
          <w:b/>
          <w:lang w:val="uk-UA"/>
        </w:rPr>
      </w:pPr>
      <w:r>
        <w:rPr>
          <w:b/>
          <w:lang w:val="uk-UA"/>
        </w:rPr>
        <w:t>Про розгляд звернення</w:t>
      </w:r>
    </w:p>
    <w:p w:rsidR="00362059" w:rsidRDefault="00362059" w:rsidP="00362059">
      <w:pPr>
        <w:rPr>
          <w:b/>
          <w:lang w:val="uk-UA"/>
        </w:rPr>
      </w:pPr>
      <w:r>
        <w:rPr>
          <w:b/>
          <w:lang w:val="uk-UA"/>
        </w:rPr>
        <w:t>ТОВ «</w:t>
      </w:r>
      <w:proofErr w:type="spellStart"/>
      <w:r>
        <w:rPr>
          <w:b/>
          <w:lang w:val="uk-UA"/>
        </w:rPr>
        <w:t>Кегичівське</w:t>
      </w:r>
      <w:proofErr w:type="spellEnd"/>
      <w:r>
        <w:rPr>
          <w:b/>
          <w:lang w:val="uk-UA"/>
        </w:rPr>
        <w:t>»</w:t>
      </w:r>
    </w:p>
    <w:p w:rsidR="00362059" w:rsidRDefault="00362059" w:rsidP="00362059">
      <w:pPr>
        <w:rPr>
          <w:b/>
          <w:lang w:val="uk-UA"/>
        </w:rPr>
      </w:pPr>
      <w:r>
        <w:rPr>
          <w:b/>
          <w:lang w:val="uk-UA"/>
        </w:rPr>
        <w:t xml:space="preserve"> </w:t>
      </w:r>
    </w:p>
    <w:p w:rsidR="00362059" w:rsidRDefault="00362059" w:rsidP="00362059">
      <w:pPr>
        <w:jc w:val="both"/>
        <w:rPr>
          <w:lang w:val="uk-UA"/>
        </w:rPr>
      </w:pPr>
      <w:r>
        <w:rPr>
          <w:lang w:val="uk-UA"/>
        </w:rPr>
        <w:tab/>
      </w:r>
      <w:r w:rsidRPr="00B00082">
        <w:rPr>
          <w:lang w:val="uk-UA"/>
        </w:rPr>
        <w:t xml:space="preserve">Розглянувши </w:t>
      </w:r>
      <w:r>
        <w:rPr>
          <w:lang w:val="uk-UA"/>
        </w:rPr>
        <w:t>звернення</w:t>
      </w:r>
      <w:r w:rsidRPr="00B00082">
        <w:rPr>
          <w:lang w:val="uk-UA"/>
        </w:rPr>
        <w:t xml:space="preserve"> </w:t>
      </w:r>
      <w:r>
        <w:rPr>
          <w:lang w:val="uk-UA"/>
        </w:rPr>
        <w:t xml:space="preserve">директора </w:t>
      </w:r>
      <w:r w:rsidRPr="001B0987">
        <w:rPr>
          <w:lang w:val="uk-UA"/>
        </w:rPr>
        <w:t>товариства з обмеженою відповідальністю «</w:t>
      </w:r>
      <w:proofErr w:type="spellStart"/>
      <w:r>
        <w:rPr>
          <w:lang w:val="uk-UA"/>
        </w:rPr>
        <w:t>Кегичівське</w:t>
      </w:r>
      <w:proofErr w:type="spellEnd"/>
      <w:r w:rsidRPr="001B0987">
        <w:rPr>
          <w:lang w:val="uk-UA"/>
        </w:rPr>
        <w:t xml:space="preserve">» </w:t>
      </w:r>
      <w:r>
        <w:rPr>
          <w:lang w:val="uk-UA"/>
        </w:rPr>
        <w:t>щодо</w:t>
      </w:r>
      <w:r w:rsidRPr="00B00082">
        <w:rPr>
          <w:lang w:val="uk-UA"/>
        </w:rPr>
        <w:t xml:space="preserve"> </w:t>
      </w:r>
      <w:r>
        <w:rPr>
          <w:lang w:val="uk-UA"/>
        </w:rPr>
        <w:t xml:space="preserve">продовження терміну дії договорів про встановлення особистого строкового сервітуту на земельну ділянку, </w:t>
      </w:r>
      <w:r w:rsidRPr="00B00082">
        <w:rPr>
          <w:lang w:val="uk-UA"/>
        </w:rPr>
        <w:t xml:space="preserve">площею </w:t>
      </w:r>
      <w:r>
        <w:rPr>
          <w:lang w:val="uk-UA"/>
        </w:rPr>
        <w:t xml:space="preserve">56 </w:t>
      </w:r>
      <w:r w:rsidRPr="00B00082">
        <w:rPr>
          <w:lang w:val="uk-UA"/>
        </w:rPr>
        <w:t xml:space="preserve">кв.м, по </w:t>
      </w:r>
      <w:r>
        <w:rPr>
          <w:lang w:val="uk-UA"/>
        </w:rPr>
        <w:t>вул.</w:t>
      </w:r>
      <w:r w:rsidRPr="00B00082">
        <w:rPr>
          <w:lang w:val="uk-UA"/>
        </w:rPr>
        <w:t xml:space="preserve"> </w:t>
      </w:r>
      <w:proofErr w:type="spellStart"/>
      <w:r>
        <w:rPr>
          <w:lang w:val="uk-UA"/>
        </w:rPr>
        <w:t>Л.Качинського</w:t>
      </w:r>
      <w:proofErr w:type="spellEnd"/>
      <w:r>
        <w:rPr>
          <w:lang w:val="uk-UA"/>
        </w:rPr>
        <w:t xml:space="preserve"> (Чкалова), </w:t>
      </w:r>
      <w:r w:rsidRPr="00B00082">
        <w:rPr>
          <w:lang w:val="uk-UA"/>
        </w:rPr>
        <w:t>для</w:t>
      </w:r>
      <w:r>
        <w:rPr>
          <w:lang w:val="uk-UA"/>
        </w:rPr>
        <w:t xml:space="preserve"> розміщення тимчасової споруди, враховуючи відсутність нового паспорту прив’язки тимчасової споруди для здійснення підприємницької діяльності та нового рішення виконавчого комітету Бучанської міської ради «Про попереднє погодження місця розташування тимчасової споруди»,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Земельний кодекс України, Цивільний кодекс України, керуючись Законом України «</w:t>
      </w:r>
      <w:r w:rsidRPr="00B00082">
        <w:rPr>
          <w:lang w:val="uk-UA"/>
        </w:rPr>
        <w:t>Про місцеве самоврядування в Україні», міська рада</w:t>
      </w:r>
    </w:p>
    <w:p w:rsidR="00362059" w:rsidRDefault="00362059" w:rsidP="00362059">
      <w:pPr>
        <w:tabs>
          <w:tab w:val="left" w:pos="720"/>
        </w:tabs>
        <w:jc w:val="both"/>
        <w:rPr>
          <w:lang w:val="uk-UA"/>
        </w:rPr>
      </w:pPr>
    </w:p>
    <w:p w:rsidR="00362059" w:rsidRDefault="00362059" w:rsidP="00362059">
      <w:pPr>
        <w:tabs>
          <w:tab w:val="left" w:pos="2505"/>
        </w:tabs>
        <w:rPr>
          <w:lang w:val="uk-UA"/>
        </w:rPr>
      </w:pPr>
      <w:r>
        <w:rPr>
          <w:b/>
          <w:lang w:val="uk-UA"/>
        </w:rPr>
        <w:t>ВИРІШИЛА</w:t>
      </w:r>
      <w:r>
        <w:rPr>
          <w:lang w:val="uk-UA"/>
        </w:rPr>
        <w:t>:</w:t>
      </w:r>
    </w:p>
    <w:p w:rsidR="00362059" w:rsidRDefault="00362059" w:rsidP="00362059">
      <w:pPr>
        <w:tabs>
          <w:tab w:val="left" w:pos="2505"/>
        </w:tabs>
        <w:ind w:left="360"/>
        <w:jc w:val="both"/>
        <w:rPr>
          <w:lang w:val="uk-UA"/>
        </w:rPr>
      </w:pPr>
    </w:p>
    <w:p w:rsidR="00362059" w:rsidRDefault="00362059" w:rsidP="00362059">
      <w:pPr>
        <w:numPr>
          <w:ilvl w:val="0"/>
          <w:numId w:val="1"/>
        </w:numPr>
        <w:tabs>
          <w:tab w:val="left" w:pos="2505"/>
        </w:tabs>
        <w:jc w:val="both"/>
        <w:rPr>
          <w:lang w:val="uk-UA"/>
        </w:rPr>
      </w:pPr>
      <w:r>
        <w:rPr>
          <w:lang w:val="uk-UA"/>
        </w:rPr>
        <w:t>Відкласти  розгляд звернення ТОВ «</w:t>
      </w:r>
      <w:proofErr w:type="spellStart"/>
      <w:r>
        <w:rPr>
          <w:lang w:val="uk-UA"/>
        </w:rPr>
        <w:t>Кегичівське</w:t>
      </w:r>
      <w:proofErr w:type="spellEnd"/>
      <w:r>
        <w:rPr>
          <w:lang w:val="uk-UA"/>
        </w:rPr>
        <w:t>»  щодо продовження терміну дії договору</w:t>
      </w:r>
      <w:r w:rsidRPr="00680612">
        <w:rPr>
          <w:lang w:val="uk-UA"/>
        </w:rPr>
        <w:t xml:space="preserve"> </w:t>
      </w:r>
      <w:r>
        <w:rPr>
          <w:lang w:val="uk-UA"/>
        </w:rPr>
        <w:t>про встановлення особистого строкового сервітуту, укладеного між        ТОВ «</w:t>
      </w:r>
      <w:proofErr w:type="spellStart"/>
      <w:r>
        <w:rPr>
          <w:lang w:val="uk-UA"/>
        </w:rPr>
        <w:t>Кегичівське</w:t>
      </w:r>
      <w:proofErr w:type="spellEnd"/>
      <w:r>
        <w:rPr>
          <w:lang w:val="uk-UA"/>
        </w:rPr>
        <w:t xml:space="preserve">» та Бучанською міською радою, на земельну ділянку, площею 56кв.м, по вул. </w:t>
      </w:r>
      <w:proofErr w:type="spellStart"/>
      <w:r>
        <w:rPr>
          <w:lang w:val="uk-UA"/>
        </w:rPr>
        <w:t>Л.Качинського</w:t>
      </w:r>
      <w:proofErr w:type="spellEnd"/>
      <w:r>
        <w:rPr>
          <w:lang w:val="uk-UA"/>
        </w:rPr>
        <w:t xml:space="preserve"> (раніше Чкалова), в м. Буча, </w:t>
      </w:r>
      <w:r w:rsidRPr="00B00082">
        <w:rPr>
          <w:lang w:val="uk-UA"/>
        </w:rPr>
        <w:t xml:space="preserve">для </w:t>
      </w:r>
      <w:r>
        <w:rPr>
          <w:lang w:val="uk-UA"/>
        </w:rPr>
        <w:t>обслуговування тимчасової споруди.</w:t>
      </w:r>
    </w:p>
    <w:p w:rsidR="00362059" w:rsidRDefault="00362059" w:rsidP="00362059">
      <w:pPr>
        <w:numPr>
          <w:ilvl w:val="0"/>
          <w:numId w:val="1"/>
        </w:numPr>
        <w:tabs>
          <w:tab w:val="left" w:pos="2505"/>
        </w:tabs>
        <w:jc w:val="both"/>
        <w:rPr>
          <w:lang w:val="uk-UA"/>
        </w:rPr>
      </w:pPr>
      <w:r>
        <w:rPr>
          <w:lang w:val="uk-UA"/>
        </w:rPr>
        <w:t>Рекомендувати ТОВ «</w:t>
      </w:r>
      <w:proofErr w:type="spellStart"/>
      <w:r>
        <w:rPr>
          <w:lang w:val="uk-UA"/>
        </w:rPr>
        <w:t>Кегичівське</w:t>
      </w:r>
      <w:proofErr w:type="spellEnd"/>
      <w:r>
        <w:rPr>
          <w:lang w:val="uk-UA"/>
        </w:rPr>
        <w:t>» надати відповідні документи на розгляд виконавчого комітету та сесії Бучанської міської ради.</w:t>
      </w:r>
    </w:p>
    <w:p w:rsidR="00362059" w:rsidRDefault="00362059" w:rsidP="00362059">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62059" w:rsidRDefault="00362059" w:rsidP="00362059">
      <w:pPr>
        <w:tabs>
          <w:tab w:val="left" w:pos="2505"/>
        </w:tabs>
        <w:ind w:left="720"/>
        <w:jc w:val="both"/>
        <w:rPr>
          <w:lang w:val="uk-UA"/>
        </w:rPr>
      </w:pPr>
    </w:p>
    <w:p w:rsidR="00362059" w:rsidRDefault="00362059" w:rsidP="00362059">
      <w:pPr>
        <w:tabs>
          <w:tab w:val="left" w:pos="2505"/>
        </w:tabs>
        <w:ind w:left="720"/>
        <w:jc w:val="both"/>
        <w:rPr>
          <w:lang w:val="uk-UA"/>
        </w:rPr>
      </w:pPr>
    </w:p>
    <w:p w:rsidR="00362059" w:rsidRPr="001B5E22" w:rsidRDefault="00362059" w:rsidP="00362059">
      <w:pPr>
        <w:tabs>
          <w:tab w:val="left" w:pos="2505"/>
        </w:tabs>
        <w:jc w:val="both"/>
        <w:rPr>
          <w:lang w:val="uk-UA"/>
        </w:rPr>
      </w:pPr>
      <w:r w:rsidRPr="001B5E22">
        <w:rPr>
          <w:b/>
          <w:lang w:val="uk-UA"/>
        </w:rPr>
        <w:t xml:space="preserve">Міський голова                                                                        </w:t>
      </w:r>
      <w:r>
        <w:rPr>
          <w:b/>
          <w:lang w:val="uk-UA"/>
        </w:rPr>
        <w:tab/>
      </w:r>
      <w:r>
        <w:rPr>
          <w:b/>
          <w:lang w:val="uk-UA"/>
        </w:rPr>
        <w:tab/>
      </w:r>
      <w:r>
        <w:rPr>
          <w:b/>
          <w:lang w:val="uk-UA"/>
        </w:rPr>
        <w:tab/>
      </w:r>
      <w:proofErr w:type="spellStart"/>
      <w:r w:rsidRPr="001B5E22">
        <w:rPr>
          <w:b/>
          <w:lang w:val="uk-UA"/>
        </w:rPr>
        <w:t>А.П.Федорук</w:t>
      </w:r>
      <w:proofErr w:type="spellEnd"/>
    </w:p>
    <w:p w:rsidR="00913232" w:rsidRDefault="00913232">
      <w:bookmarkStart w:id="0" w:name="_GoBack"/>
      <w:bookmarkEnd w:id="0"/>
    </w:p>
    <w:sectPr w:rsidR="009132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D73510"/>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160"/>
    <w:rsid w:val="00242160"/>
    <w:rsid w:val="00362059"/>
    <w:rsid w:val="00913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328831-C4A1-4406-B622-AAB5BC4D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0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62059"/>
    <w:pPr>
      <w:keepNext/>
      <w:outlineLvl w:val="0"/>
    </w:pPr>
    <w:rPr>
      <w:szCs w:val="20"/>
      <w:lang w:val="uk-UA"/>
    </w:rPr>
  </w:style>
  <w:style w:type="paragraph" w:styleId="2">
    <w:name w:val="heading 2"/>
    <w:basedOn w:val="a"/>
    <w:next w:val="a"/>
    <w:link w:val="20"/>
    <w:uiPriority w:val="99"/>
    <w:qFormat/>
    <w:rsid w:val="00362059"/>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62059"/>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62059"/>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362059"/>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2018-03-03T09:03:00Z</dcterms:created>
  <dcterms:modified xsi:type="dcterms:W3CDTF">2018-03-03T09:03:00Z</dcterms:modified>
</cp:coreProperties>
</file>